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ind w:right="0" w:rightChars="0"/>
        <w:jc w:val="center"/>
        <w:textAlignment w:val="auto"/>
        <w:outlineLvl w:val="9"/>
        <w:rPr>
          <w:rFonts w:hint="eastAsia" w:ascii="宋体" w:hAnsi="宋体" w:cs="宋体"/>
          <w:b/>
          <w:bCs/>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right="0" w:rightChars="0"/>
        <w:jc w:val="center"/>
        <w:textAlignment w:val="auto"/>
        <w:outlineLvl w:val="9"/>
        <w:rPr>
          <w:rFonts w:hint="eastAsia" w:ascii="宋体" w:hAnsi="宋体" w:eastAsia="宋体" w:cs="宋体"/>
          <w:b/>
          <w:bCs/>
          <w:sz w:val="36"/>
          <w:szCs w:val="36"/>
          <w:lang w:val="en-US" w:eastAsia="zh-CN"/>
        </w:rPr>
      </w:pPr>
      <w:r>
        <w:rPr>
          <w:rFonts w:hint="eastAsia" w:ascii="宋体" w:hAnsi="宋体" w:cs="宋体"/>
          <w:b/>
          <w:bCs/>
          <w:sz w:val="36"/>
          <w:szCs w:val="36"/>
          <w:lang w:val="en-US" w:eastAsia="zh-CN"/>
        </w:rPr>
        <w:t>曲阜市民办幼儿园协会规章制度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left"/>
        <w:textAlignment w:val="auto"/>
        <w:outlineLvl w:val="9"/>
        <w:rPr>
          <w:rFonts w:hint="eastAsia" w:ascii="宋体" w:hAnsi="宋体" w:cs="宋体"/>
          <w:sz w:val="24"/>
          <w:szCs w:val="24"/>
          <w:lang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left"/>
        <w:textAlignment w:val="auto"/>
        <w:outlineLvl w:val="9"/>
        <w:rPr>
          <w:rFonts w:hint="eastAsia" w:ascii="宋体" w:hAnsi="宋体" w:cs="宋体"/>
          <w:sz w:val="24"/>
          <w:szCs w:val="24"/>
          <w:lang w:eastAsia="zh-CN"/>
        </w:rPr>
      </w:pPr>
      <w:r>
        <w:rPr>
          <w:rFonts w:hint="eastAsia" w:ascii="宋体" w:hAnsi="宋体" w:cs="宋体"/>
          <w:sz w:val="24"/>
          <w:szCs w:val="24"/>
          <w:lang w:eastAsia="zh-CN"/>
        </w:rPr>
        <w:t>为加强协会整体工作规范化、制度化和统一化，使协议的管理工作有章可循，提高协会的工作效率，增加协会的社会公信力，增强协会的凝聚力和向心力。在遵守法律法规的基础上，特制定以下规章制度。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left"/>
        <w:textAlignment w:val="auto"/>
        <w:outlineLvl w:val="9"/>
        <w:rPr>
          <w:rFonts w:hint="eastAsia" w:ascii="宋体" w:hAnsi="宋体" w:cs="宋体"/>
          <w:b/>
          <w:bCs/>
          <w:sz w:val="24"/>
          <w:szCs w:val="24"/>
          <w:lang w:eastAsia="zh-CN"/>
        </w:rPr>
      </w:pPr>
      <w:r>
        <w:rPr>
          <w:rFonts w:hint="eastAsia" w:ascii="宋体" w:hAnsi="宋体" w:cs="宋体"/>
          <w:sz w:val="24"/>
          <w:szCs w:val="24"/>
          <w:lang w:val="en-US" w:eastAsia="zh-CN"/>
        </w:rPr>
        <w:t xml:space="preserve">    </w:t>
      </w:r>
      <w:r>
        <w:rPr>
          <w:rFonts w:hint="eastAsia" w:ascii="宋体" w:hAnsi="宋体" w:cs="宋体"/>
          <w:b/>
          <w:bCs/>
          <w:sz w:val="24"/>
          <w:szCs w:val="24"/>
          <w:lang w:eastAsia="zh-CN"/>
        </w:rPr>
        <w:t>一、会员管理制度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rPr>
          <w:rFonts w:hint="eastAsia"/>
          <w:lang w:val="en-US" w:eastAsia="zh-CN"/>
        </w:rPr>
      </w:pPr>
      <w:r>
        <w:rPr>
          <w:rFonts w:hint="eastAsia"/>
          <w:lang w:val="en-US" w:eastAsia="zh-CN"/>
        </w:rPr>
        <w:t xml:space="preserve">    （一）凡申请加入本协会的单位，应向协会秘书处索取入会申请表，认真填写并加盖公章后交秘书处。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rPr>
          <w:rFonts w:hint="eastAsia"/>
          <w:lang w:val="en-US" w:eastAsia="zh-CN"/>
        </w:rPr>
      </w:pPr>
      <w:r>
        <w:rPr>
          <w:rFonts w:hint="eastAsia"/>
          <w:lang w:val="en-US" w:eastAsia="zh-CN"/>
        </w:rPr>
        <w:t>      （二）会员资格审查由协会秘书处负责，经审查符合条件后理事会讨论通过。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rPr>
          <w:rFonts w:hint="eastAsia"/>
          <w:lang w:val="en-US" w:eastAsia="zh-CN"/>
        </w:rPr>
      </w:pPr>
      <w:r>
        <w:rPr>
          <w:rFonts w:hint="eastAsia"/>
          <w:lang w:val="en-US" w:eastAsia="zh-CN"/>
        </w:rPr>
        <w:t>      （三）资格审查的内容：申请单位应依法取得相关执照，认可协会《章程》和《制度》。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189"/>
        <w:jc w:val="left"/>
        <w:textAlignment w:val="auto"/>
        <w:outlineLvl w:val="9"/>
        <w:rPr>
          <w:rFonts w:hint="eastAsia"/>
          <w:lang w:val="en-US" w:eastAsia="zh-CN"/>
        </w:rPr>
      </w:pPr>
      <w:r>
        <w:rPr>
          <w:rFonts w:hint="eastAsia"/>
          <w:lang w:val="en-US" w:eastAsia="zh-CN"/>
        </w:rPr>
        <w:t xml:space="preserve">  （四）申请入会单位被批准后，由协会秘书处发给会员证书（铜牌）。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189"/>
        <w:jc w:val="left"/>
        <w:textAlignment w:val="auto"/>
        <w:outlineLvl w:val="9"/>
        <w:rPr>
          <w:rFonts w:hint="eastAsia"/>
          <w:lang w:val="en-US" w:eastAsia="zh-CN"/>
        </w:rPr>
      </w:pPr>
      <w:r>
        <w:rPr>
          <w:rFonts w:hint="eastAsia"/>
          <w:lang w:val="en-US" w:eastAsia="zh-CN"/>
        </w:rPr>
        <w:t>    （五）每个会员单位要确定一名负责同志作为协会的联系人。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189"/>
        <w:jc w:val="left"/>
        <w:textAlignment w:val="auto"/>
        <w:outlineLvl w:val="9"/>
        <w:rPr>
          <w:rFonts w:hint="eastAsia" w:ascii="宋体" w:hAnsi="宋体" w:cs="宋体"/>
          <w:sz w:val="24"/>
          <w:szCs w:val="24"/>
          <w:lang w:eastAsia="zh-CN"/>
        </w:rPr>
      </w:pPr>
      <w:r>
        <w:rPr>
          <w:rFonts w:hint="eastAsia"/>
          <w:lang w:val="en-US" w:eastAsia="zh-CN"/>
        </w:rPr>
        <w:t>    （六）会员证书（铜牌）妥善保管，如有遗失声明作废，并申请补发。</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rPr>
          <w:rFonts w:hint="eastAsia"/>
          <w:b/>
          <w:bCs/>
          <w:lang w:val="en-US" w:eastAsia="zh-CN"/>
        </w:rPr>
      </w:pPr>
      <w:r>
        <w:rPr>
          <w:rFonts w:hint="eastAsia"/>
          <w:lang w:val="en-US" w:eastAsia="zh-CN"/>
        </w:rPr>
        <w:t xml:space="preserve">    </w:t>
      </w:r>
      <w:r>
        <w:rPr>
          <w:rFonts w:hint="eastAsia"/>
          <w:b/>
          <w:bCs/>
          <w:lang w:val="en-US" w:eastAsia="zh-CN"/>
        </w:rPr>
        <w:t>二、会议及民主决策制度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rPr>
          <w:rFonts w:hint="eastAsia"/>
          <w:lang w:val="en-US" w:eastAsia="zh-CN"/>
        </w:rPr>
      </w:pPr>
      <w:r>
        <w:rPr>
          <w:rFonts w:hint="eastAsia"/>
          <w:lang w:val="en-US" w:eastAsia="zh-CN"/>
        </w:rPr>
        <w:t xml:space="preserve">      （一）协会召开会议，各会员单位的法定代表人应按时参加，法定代表人因特殊原因不能参加会议时，须说明原因并委派本单位管理老师参加会议，同时授予其表决权和被表决权，并认可会议做出的任何决议和规定。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rPr>
          <w:rFonts w:hint="eastAsia"/>
          <w:lang w:val="en-US" w:eastAsia="zh-CN"/>
        </w:rPr>
      </w:pPr>
      <w:r>
        <w:rPr>
          <w:rFonts w:hint="eastAsia"/>
          <w:lang w:val="en-US" w:eastAsia="zh-CN"/>
        </w:rPr>
        <w:t xml:space="preserve">   （二）理事会议至少半年召开一次，会长办公会议根据情况可临时确定召开时间。</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rPr>
          <w:rFonts w:hint="eastAsia"/>
          <w:lang w:val="en-US" w:eastAsia="zh-CN"/>
        </w:rPr>
      </w:pPr>
      <w:r>
        <w:rPr>
          <w:rFonts w:hint="eastAsia"/>
          <w:lang w:val="en-US" w:eastAsia="zh-CN"/>
        </w:rPr>
        <w:t>     （三）理事（会长）会议，须有2/3以上理事（会长）出席方能召开，其决议须经到会理事（会长）2/3以上表决通过方能生效。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rPr>
          <w:rFonts w:hint="eastAsia"/>
          <w:lang w:val="en-US" w:eastAsia="zh-CN"/>
        </w:rPr>
      </w:pPr>
      <w:r>
        <w:rPr>
          <w:rFonts w:hint="eastAsia"/>
          <w:lang w:val="en-US" w:eastAsia="zh-CN"/>
        </w:rPr>
        <w:t>     （四）对每次会议的内容要有详细的记录，会后形成会议纪要，经会长审核签字后印发各有关单位遵照执行。重要会议要当场形成决议，参会人员在决议上签字。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rPr>
          <w:rFonts w:hint="eastAsia"/>
          <w:lang w:val="en-US" w:eastAsia="zh-CN"/>
        </w:rPr>
      </w:pPr>
      <w:r>
        <w:rPr>
          <w:rFonts w:hint="eastAsia"/>
          <w:lang w:val="en-US" w:eastAsia="zh-CN"/>
        </w:rPr>
        <w:t>    （五）参会人员自觉遵守会议纪律。 如法定代表人或管理人员均不参加该会议，则给予一次性捐款100元的处罚决定；会议迟到10分钟以内，捐款20元，10分钟以上捐款50元。</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rPr>
          <w:rFonts w:hint="eastAsia"/>
          <w:b/>
          <w:bCs/>
          <w:lang w:val="en-US" w:eastAsia="zh-CN"/>
        </w:rPr>
      </w:pPr>
      <w:r>
        <w:rPr>
          <w:rFonts w:hint="eastAsia"/>
          <w:lang w:val="en-US" w:eastAsia="zh-CN"/>
        </w:rPr>
        <w:t>       </w:t>
      </w:r>
      <w:r>
        <w:rPr>
          <w:rFonts w:hint="eastAsia"/>
          <w:b/>
          <w:bCs/>
          <w:lang w:val="en-US" w:eastAsia="zh-CN"/>
        </w:rPr>
        <w:t>   三、人事管理制度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rPr>
          <w:rFonts w:hint="eastAsia"/>
          <w:lang w:val="en-US" w:eastAsia="zh-CN"/>
        </w:rPr>
      </w:pPr>
      <w:r>
        <w:rPr>
          <w:rFonts w:hint="eastAsia"/>
          <w:lang w:val="en-US" w:eastAsia="zh-CN"/>
        </w:rPr>
        <w:t xml:space="preserve">    （一）协会理事会五名工作人员，每人每年发放500元的补助，用于电话类补助，不包括出差等补助，如因公出差，另行商议。</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rPr>
          <w:rFonts w:hint="eastAsia"/>
          <w:lang w:val="en-US" w:eastAsia="zh-CN"/>
        </w:rPr>
      </w:pPr>
      <w:r>
        <w:rPr>
          <w:rFonts w:hint="eastAsia"/>
          <w:lang w:val="en-US" w:eastAsia="zh-CN"/>
        </w:rPr>
        <w:t>      （二）协会如有临时性工作，可聘用临时工作人员，临时工作人员的管理依照合同或参照本规定办理，具体事项由理事会商定。</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rPr>
          <w:rFonts w:hint="eastAsia"/>
          <w:b/>
          <w:bCs/>
          <w:lang w:val="en-US" w:eastAsia="zh-CN"/>
        </w:rPr>
      </w:pPr>
      <w:r>
        <w:rPr>
          <w:rFonts w:hint="eastAsia"/>
          <w:b/>
          <w:bCs/>
          <w:lang w:val="en-US" w:eastAsia="zh-CN"/>
        </w:rPr>
        <w:t xml:space="preserve">      四、财务管理制度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rPr>
          <w:rFonts w:hint="eastAsia"/>
          <w:lang w:val="en-US" w:eastAsia="zh-CN"/>
        </w:rPr>
      </w:pPr>
      <w:r>
        <w:rPr>
          <w:rFonts w:hint="eastAsia"/>
          <w:lang w:val="en-US" w:eastAsia="zh-CN"/>
        </w:rPr>
        <w:t>     （一）协会的财务工作人员由会计和现金出纳2人组成，秘书长兼任现金，办公室主任兼会计。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193"/>
        <w:textAlignment w:val="auto"/>
        <w:rPr>
          <w:rFonts w:hint="eastAsia"/>
          <w:lang w:val="en-US" w:eastAsia="zh-CN"/>
        </w:rPr>
      </w:pPr>
      <w:r>
        <w:rPr>
          <w:rFonts w:hint="eastAsia"/>
          <w:lang w:val="en-US" w:eastAsia="zh-CN"/>
        </w:rPr>
        <w:t>    （二）会计凭证、会计帐簿、会计报表和其他会计资料必须真实、准确、完整，并符合国家会计制度的规定。</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rPr>
          <w:rFonts w:hint="eastAsia"/>
          <w:lang w:val="en-US" w:eastAsia="zh-CN"/>
        </w:rPr>
      </w:pPr>
      <w:r>
        <w:rPr>
          <w:rFonts w:hint="eastAsia"/>
          <w:lang w:val="en-US" w:eastAsia="zh-CN"/>
        </w:rPr>
        <w:t>     （三）财务人员对不真实、不合法的原始凭证，不予受理；对记载不准确、不完整的原始凭证，予以退回，要求更正和补充。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rPr>
          <w:rFonts w:hint="eastAsia"/>
          <w:lang w:val="en-US" w:eastAsia="zh-CN"/>
        </w:rPr>
      </w:pPr>
      <w:r>
        <w:rPr>
          <w:rFonts w:hint="eastAsia"/>
          <w:lang w:val="en-US" w:eastAsia="zh-CN"/>
        </w:rPr>
        <w:t>     （四）严格支出审批权限。所有开支由会长签批；5000元以上开支必须经会长办公会或理事会研究同意。</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193"/>
        <w:textAlignment w:val="auto"/>
        <w:rPr>
          <w:rFonts w:hint="eastAsia"/>
          <w:lang w:val="en-US" w:eastAsia="zh-CN"/>
        </w:rPr>
      </w:pPr>
      <w:r>
        <w:rPr>
          <w:rFonts w:hint="eastAsia"/>
          <w:lang w:val="en-US" w:eastAsia="zh-CN"/>
        </w:rPr>
        <w:t xml:space="preserve">  （五）差旅费。因公在本市内不发补助费；在市外出差每人每天补助20元，住宿原则上不超过150元标准；外出参加会议，按会议安排实报实销，不再另发出差补助费；</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rPr>
          <w:rFonts w:hint="eastAsia"/>
          <w:lang w:val="en-US" w:eastAsia="zh-CN"/>
        </w:rPr>
      </w:pPr>
      <w:r>
        <w:rPr>
          <w:rFonts w:hint="eastAsia"/>
          <w:lang w:val="en-US" w:eastAsia="zh-CN"/>
        </w:rPr>
        <w:t>     （六）会计凭证、会计帐簿、会计报表、会计文件和其他有保存价值的会计资料，均应归档保存。会计档案不得携带外出，凡查阅、复制、摘录会计档案，须经秘书长批准。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rPr>
          <w:rFonts w:hint="eastAsia"/>
          <w:lang w:val="en-US" w:eastAsia="zh-CN"/>
        </w:rPr>
      </w:pPr>
      <w:r>
        <w:rPr>
          <w:rFonts w:hint="eastAsia"/>
          <w:lang w:val="en-US" w:eastAsia="zh-CN"/>
        </w:rPr>
        <w:t> </w:t>
      </w:r>
      <w:r>
        <w:rPr>
          <w:rFonts w:hint="eastAsia"/>
          <w:b/>
          <w:bCs/>
          <w:lang w:val="en-US" w:eastAsia="zh-CN"/>
        </w:rPr>
        <w:t>     五、档案管理制度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rPr>
          <w:rFonts w:hint="eastAsia"/>
          <w:lang w:val="en-US" w:eastAsia="zh-CN"/>
        </w:rPr>
      </w:pPr>
      <w:r>
        <w:rPr>
          <w:rFonts w:hint="eastAsia"/>
          <w:lang w:val="en-US" w:eastAsia="zh-CN"/>
        </w:rPr>
        <w:t>    （一）协会或本行业的规划、年度计划、统计资料、财务报告、审计报告、会计档案、会议记录、决定、委托书、协议、合同、通知等具有参考价值的文件资料均属存档之列。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rPr>
          <w:rFonts w:hint="eastAsia"/>
          <w:lang w:val="en-US" w:eastAsia="zh-CN"/>
        </w:rPr>
      </w:pPr>
      <w:r>
        <w:rPr>
          <w:rFonts w:hint="eastAsia"/>
          <w:lang w:val="en-US" w:eastAsia="zh-CN"/>
        </w:rPr>
        <w:t>    （二）协会的档案由办主任主任负责收集、整理和保管。管理人员要保证协会的原始资料及单据齐全完整、安全保密和使用方便。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rPr>
          <w:rFonts w:hint="eastAsia"/>
          <w:lang w:val="en-US" w:eastAsia="zh-CN"/>
        </w:rPr>
      </w:pPr>
      <w:r>
        <w:rPr>
          <w:rFonts w:hint="eastAsia"/>
          <w:lang w:val="en-US" w:eastAsia="zh-CN"/>
        </w:rPr>
        <w:t>    （三）收到政府、相关部门或有关单位发来的文件、信函，要及时登记，交相关人员处理完毕后归档保存；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rPr>
          <w:rFonts w:hint="eastAsia"/>
          <w:lang w:val="en-US" w:eastAsia="zh-CN"/>
        </w:rPr>
      </w:pPr>
      <w:r>
        <w:rPr>
          <w:rFonts w:hint="eastAsia"/>
          <w:lang w:val="en-US" w:eastAsia="zh-CN"/>
        </w:rPr>
        <w:t>    （四）对于协会自己的文件，要经过秘书长审核，会长签发后，方可印发和存档。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rPr>
          <w:rFonts w:hint="eastAsia"/>
          <w:lang w:val="en-US" w:eastAsia="zh-CN"/>
        </w:rPr>
      </w:pPr>
      <w:r>
        <w:rPr>
          <w:rFonts w:hint="eastAsia"/>
          <w:lang w:val="en-US" w:eastAsia="zh-CN"/>
        </w:rPr>
        <w:t>    （五）单位或个人借阅协会的有关文件，须经秘书长同意后方可外借。外借文件要做好登记，并按时收回。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rPr>
          <w:rFonts w:hint="eastAsia"/>
          <w:lang w:val="en-US" w:eastAsia="zh-CN"/>
        </w:rPr>
      </w:pPr>
      <w:r>
        <w:rPr>
          <w:rFonts w:hint="eastAsia"/>
          <w:lang w:val="en-US" w:eastAsia="zh-CN"/>
        </w:rPr>
        <w:t>     （六）任何人非经允许不得销毁公司档案资料。到了销毁期的一般档案，经秘书长同意后销毁，重要档案须由秘书长审核并报经会长同意后方可销毁。</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rPr>
          <w:rFonts w:hint="eastAsia"/>
          <w:lang w:val="en-US" w:eastAsia="zh-CN"/>
        </w:rPr>
      </w:pPr>
      <w:r>
        <w:rPr>
          <w:rFonts w:hint="eastAsia"/>
          <w:lang w:val="en-US" w:eastAsia="zh-CN"/>
        </w:rPr>
        <w:t xml:space="preserve">    </w:t>
      </w:r>
      <w:r>
        <w:rPr>
          <w:rFonts w:hint="eastAsia"/>
          <w:b/>
          <w:bCs/>
          <w:lang w:val="en-US" w:eastAsia="zh-CN"/>
        </w:rPr>
        <w:t> 六、印章管理制度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rPr>
          <w:rFonts w:hint="eastAsia"/>
          <w:lang w:val="en-US" w:eastAsia="zh-CN"/>
        </w:rPr>
      </w:pPr>
      <w:r>
        <w:rPr>
          <w:rFonts w:hint="eastAsia"/>
          <w:lang w:val="en-US" w:eastAsia="zh-CN"/>
        </w:rPr>
        <w:t>     （一）协会的印章包括公章、财务专用章和法人章。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307"/>
        <w:textAlignment w:val="auto"/>
        <w:rPr>
          <w:rFonts w:hint="eastAsia"/>
          <w:lang w:val="en-US" w:eastAsia="zh-CN"/>
        </w:rPr>
      </w:pPr>
      <w:r>
        <w:rPr>
          <w:rFonts w:hint="eastAsia"/>
          <w:lang w:val="en-US" w:eastAsia="zh-CN"/>
        </w:rPr>
        <w:t>（二）各类印章的使用须严格登记程序，完成审批手续后方可用印；不符合规定和不经主管领导签发的文件、资料、合同等，公章保管人（会计）有权拒印。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307"/>
        <w:textAlignment w:val="auto"/>
        <w:rPr>
          <w:rFonts w:hint="eastAsia"/>
          <w:lang w:val="en-US" w:eastAsia="zh-CN"/>
        </w:rPr>
      </w:pPr>
      <w:r>
        <w:rPr>
          <w:rFonts w:hint="eastAsia"/>
          <w:lang w:val="en-US" w:eastAsia="zh-CN"/>
        </w:rPr>
        <w:t>（三）公章保管人员严格执行印章管理制度，不得私自使用、外借和携出公章，不因任何人指示、要求而违规用章。若因工作需要，确须将印章带出，须经秘书长批准，方可带出，并对公章的使用承担责任。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rPr>
          <w:rFonts w:hint="eastAsia"/>
          <w:lang w:val="en-US" w:eastAsia="zh-CN"/>
        </w:rPr>
      </w:pPr>
      <w:r>
        <w:rPr>
          <w:rFonts w:hint="eastAsia"/>
          <w:lang w:val="en-US" w:eastAsia="zh-CN"/>
        </w:rPr>
        <w:t>     （五）印章的使用范围：</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rPr>
          <w:rFonts w:hint="eastAsia"/>
          <w:lang w:val="en-US" w:eastAsia="zh-CN"/>
        </w:rPr>
      </w:pPr>
      <w:r>
        <w:rPr>
          <w:rFonts w:hint="eastAsia"/>
          <w:lang w:val="en-US" w:eastAsia="zh-CN"/>
        </w:rPr>
        <w:t xml:space="preserve">    公章：用于对外签发和与相关单位联合签发的文件；章程、协议及协会出具的证明等有关资料；对外提供的财务报告；员工的调动、任免及聘用。财务专用章及法人章主要用于货币结算等相关业务。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rPr>
          <w:rFonts w:hint="eastAsia"/>
          <w:lang w:val="en-US" w:eastAsia="zh-CN"/>
        </w:rPr>
      </w:pPr>
      <w:r>
        <w:rPr>
          <w:rFonts w:hint="eastAsia"/>
          <w:lang w:val="en-US" w:eastAsia="zh-CN"/>
        </w:rPr>
        <w:t>     （六）印章的保管与使用：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192"/>
        <w:textAlignment w:val="auto"/>
        <w:rPr>
          <w:rFonts w:hint="eastAsia"/>
          <w:lang w:val="en-US" w:eastAsia="zh-CN"/>
        </w:rPr>
      </w:pPr>
      <w:r>
        <w:rPr>
          <w:rFonts w:hint="eastAsia"/>
          <w:lang w:val="en-US" w:eastAsia="zh-CN"/>
        </w:rPr>
        <w:t xml:space="preserve">  1、公章由协会办主任主任负责保管与使用。使用公章须履行登记手续，填写《公章使用登记表》，写明用印事由，并经秘书长审核同意后，方可用印。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192"/>
        <w:textAlignment w:val="auto"/>
        <w:rPr>
          <w:rFonts w:hint="eastAsia"/>
          <w:lang w:val="en-US" w:eastAsia="zh-CN"/>
        </w:rPr>
      </w:pPr>
      <w:r>
        <w:rPr>
          <w:rFonts w:hint="eastAsia"/>
          <w:lang w:val="en-US" w:eastAsia="zh-CN"/>
        </w:rPr>
        <w:t xml:space="preserve">  2、以协会名义上报、外送、下发的文件、资料等，经秘书长审阅批准同意后方可加盖印章。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192"/>
        <w:textAlignment w:val="auto"/>
        <w:rPr>
          <w:rFonts w:hint="eastAsia"/>
          <w:lang w:val="en-US" w:eastAsia="zh-CN"/>
        </w:rPr>
      </w:pPr>
      <w:r>
        <w:rPr>
          <w:rFonts w:hint="eastAsia"/>
          <w:lang w:val="en-US" w:eastAsia="zh-CN"/>
        </w:rPr>
        <w:t>    3、财务专用章由财务会计负责保管；法人章由现金出纳负责保管。除正常的财务需要用到财务专用章与法人章外，其他事项必须经过秘书长批准后方可使用。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192"/>
        <w:textAlignment w:val="auto"/>
        <w:rPr>
          <w:rFonts w:hint="eastAsia"/>
          <w:lang w:val="en-US" w:eastAsia="zh-CN"/>
        </w:rPr>
      </w:pPr>
      <w:r>
        <w:rPr>
          <w:rFonts w:hint="eastAsia"/>
          <w:lang w:val="en-US" w:eastAsia="zh-CN"/>
        </w:rPr>
        <w:t>    4、任何人不得以任何事由，要求在空白书面上加盖公章、财务专用章和法人章。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192"/>
        <w:textAlignment w:val="auto"/>
        <w:rPr>
          <w:rFonts w:hint="eastAsia"/>
          <w:b w:val="0"/>
          <w:bCs w:val="0"/>
          <w:lang w:val="en-US" w:eastAsia="zh-CN"/>
        </w:rPr>
      </w:pPr>
      <w:r>
        <w:rPr>
          <w:rFonts w:hint="eastAsia"/>
          <w:lang w:val="en-US" w:eastAsia="zh-CN"/>
        </w:rPr>
        <w:t>   （七）由于审批人的过错决定或者印章保管人的过错行为履行盖章手续而导致协会遭受经济损失的，责任人应当负责赔偿或者由协会酌情处以相应的经济处罚，严重时接受法律的惩罚。</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192"/>
        <w:textAlignment w:val="auto"/>
        <w:rPr>
          <w:rFonts w:hint="eastAsia"/>
          <w:lang w:val="en-US" w:eastAsia="zh-CN"/>
        </w:rPr>
      </w:pPr>
      <w:r>
        <w:rPr>
          <w:rFonts w:hint="eastAsia"/>
          <w:lang w:val="en-US" w:eastAsia="zh-CN"/>
        </w:rPr>
        <w:t xml:space="preserve">  以上规章制度自公布之日起执行，未尽事宜，由理事会或全体单位成员会议协商解决。</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192"/>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192"/>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192"/>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192"/>
        <w:jc w:val="right"/>
        <w:textAlignment w:val="auto"/>
        <w:rPr>
          <w:rFonts w:hint="eastAsia"/>
          <w:lang w:val="en-US" w:eastAsia="zh-CN"/>
        </w:rPr>
      </w:pPr>
      <w:r>
        <w:rPr>
          <w:rFonts w:hint="eastAsia"/>
          <w:lang w:val="en-US" w:eastAsia="zh-CN"/>
        </w:rPr>
        <w:t>二0一七年七</w:t>
      </w:r>
      <w:bookmarkStart w:id="0" w:name="_GoBack"/>
      <w:bookmarkEnd w:id="0"/>
      <w:r>
        <w:rPr>
          <w:rFonts w:hint="eastAsia"/>
          <w:lang w:val="en-US" w:eastAsia="zh-CN"/>
        </w:rPr>
        <w:t>月</w:t>
      </w:r>
    </w:p>
    <w:sectPr>
      <w:pgSz w:w="11906" w:h="16838"/>
      <w:pgMar w:top="1440" w:right="1134" w:bottom="1440"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大标宋简体">
    <w:altName w:val="宋体"/>
    <w:panose1 w:val="02010601030101010101"/>
    <w:charset w:val="86"/>
    <w:family w:val="auto"/>
    <w:pitch w:val="default"/>
    <w:sig w:usb0="00000000" w:usb1="00000000" w:usb2="00000010" w:usb3="00000000" w:csb0="00040000" w:csb1="00000000"/>
  </w:font>
  <w:font w:name="微软雅黑">
    <w:altName w:val="黑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0410EC"/>
    <w:rsid w:val="01C20025"/>
    <w:rsid w:val="1260454B"/>
    <w:rsid w:val="153171F9"/>
    <w:rsid w:val="1C245EBD"/>
    <w:rsid w:val="47884ADC"/>
    <w:rsid w:val="48B030C6"/>
    <w:rsid w:val="52FA5E5E"/>
    <w:rsid w:val="566E190D"/>
    <w:rsid w:val="5C877F84"/>
    <w:rsid w:val="641F7EBD"/>
    <w:rsid w:val="764D4557"/>
    <w:rsid w:val="7AB7336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2017-07-23T10:41:43Z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